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5E6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附件4</w:t>
      </w:r>
    </w:p>
    <w:p w14:paraId="1FC3D0C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合肥市律师协会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专门委员会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评分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表</w:t>
      </w:r>
    </w:p>
    <w:tbl>
      <w:tblPr>
        <w:tblStyle w:val="4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909"/>
        <w:gridCol w:w="8326"/>
        <w:gridCol w:w="1545"/>
        <w:gridCol w:w="1529"/>
      </w:tblGrid>
      <w:tr w14:paraId="56C7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21" w:type="dxa"/>
            <w:gridSpan w:val="5"/>
            <w:noWrap w:val="0"/>
            <w:vAlign w:val="center"/>
          </w:tcPr>
          <w:p w14:paraId="6E9BE7FF"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基础考核项目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（占比80%）</w:t>
            </w:r>
          </w:p>
        </w:tc>
      </w:tr>
      <w:tr w14:paraId="15E0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12" w:type="dxa"/>
            <w:noWrap w:val="0"/>
            <w:vAlign w:val="center"/>
          </w:tcPr>
          <w:p w14:paraId="3466F749">
            <w:pPr>
              <w:jc w:val="center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考核项目</w:t>
            </w:r>
          </w:p>
        </w:tc>
        <w:tc>
          <w:tcPr>
            <w:tcW w:w="909" w:type="dxa"/>
            <w:noWrap w:val="0"/>
            <w:vAlign w:val="center"/>
          </w:tcPr>
          <w:p w14:paraId="0AA56530"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8326" w:type="dxa"/>
            <w:noWrap w:val="0"/>
            <w:vAlign w:val="center"/>
          </w:tcPr>
          <w:p w14:paraId="2DF530BF"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545" w:type="dxa"/>
            <w:noWrap w:val="0"/>
            <w:vAlign w:val="center"/>
          </w:tcPr>
          <w:p w14:paraId="35A894C1">
            <w:pPr>
              <w:jc w:val="center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自评分</w:t>
            </w:r>
          </w:p>
        </w:tc>
        <w:tc>
          <w:tcPr>
            <w:tcW w:w="1529" w:type="dxa"/>
            <w:noWrap w:val="0"/>
            <w:vAlign w:val="center"/>
          </w:tcPr>
          <w:p w14:paraId="17FDFD14"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考评分</w:t>
            </w:r>
          </w:p>
        </w:tc>
      </w:tr>
      <w:tr w14:paraId="0799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112" w:type="dxa"/>
            <w:noWrap w:val="0"/>
            <w:vAlign w:val="center"/>
          </w:tcPr>
          <w:p w14:paraId="72369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  <w:t>制定年度工作计划</w:t>
            </w:r>
          </w:p>
        </w:tc>
        <w:tc>
          <w:tcPr>
            <w:tcW w:w="909" w:type="dxa"/>
            <w:noWrap w:val="0"/>
            <w:vAlign w:val="center"/>
          </w:tcPr>
          <w:p w14:paraId="5FA75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10</w:t>
            </w:r>
          </w:p>
        </w:tc>
        <w:tc>
          <w:tcPr>
            <w:tcW w:w="8326" w:type="dxa"/>
            <w:noWrap w:val="0"/>
            <w:vAlign w:val="center"/>
          </w:tcPr>
          <w:p w14:paraId="4289F8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1.能够及时制定本年度工作计划的，4分；已制定工作计划但不及时的，3分；未制定工作计划的，0分。</w:t>
            </w:r>
          </w:p>
          <w:p w14:paraId="2D4EEC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2.工作计划全面覆盖工作职责，内容全面、务实的，5-6分；基本覆盖工作职责，内容较为全面、务实的，3-4分；没有覆盖工作职责，内容不切实际的，0-2分。</w:t>
            </w:r>
          </w:p>
        </w:tc>
        <w:tc>
          <w:tcPr>
            <w:tcW w:w="1545" w:type="dxa"/>
            <w:noWrap w:val="0"/>
            <w:vAlign w:val="center"/>
          </w:tcPr>
          <w:p w14:paraId="58226481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1DB934AB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</w:tr>
      <w:tr w14:paraId="3A5C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112" w:type="dxa"/>
            <w:noWrap w:val="0"/>
            <w:vAlign w:val="center"/>
          </w:tcPr>
          <w:p w14:paraId="6A1E91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工作任务完成情况</w:t>
            </w:r>
          </w:p>
        </w:tc>
        <w:tc>
          <w:tcPr>
            <w:tcW w:w="909" w:type="dxa"/>
            <w:noWrap w:val="0"/>
            <w:vAlign w:val="center"/>
          </w:tcPr>
          <w:p w14:paraId="6B6175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8326" w:type="dxa"/>
            <w:noWrap w:val="0"/>
            <w:vAlign w:val="center"/>
          </w:tcPr>
          <w:p w14:paraId="73CFB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1.工作计划中各项任务均圆满完成，13-15分；基本完成的，10-12分；大部分完成的，7-9分；基本未完成的，0-6分。</w:t>
            </w:r>
          </w:p>
          <w:p w14:paraId="6797E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2.协会交办的其他工作均能圆满完成的，4-5分；基本完成交办工作的，2-3分；基本未完成的，0-1分。</w:t>
            </w:r>
          </w:p>
        </w:tc>
        <w:tc>
          <w:tcPr>
            <w:tcW w:w="1545" w:type="dxa"/>
            <w:noWrap w:val="0"/>
            <w:vAlign w:val="center"/>
          </w:tcPr>
          <w:p w14:paraId="0E0EC6CD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5E37EC93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</w:tr>
      <w:tr w14:paraId="1618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112" w:type="dxa"/>
            <w:noWrap w:val="0"/>
            <w:vAlign w:val="center"/>
          </w:tcPr>
          <w:p w14:paraId="21135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  <w:t>活动组织流程规范</w:t>
            </w:r>
          </w:p>
        </w:tc>
        <w:tc>
          <w:tcPr>
            <w:tcW w:w="909" w:type="dxa"/>
            <w:noWrap w:val="0"/>
            <w:vAlign w:val="center"/>
          </w:tcPr>
          <w:p w14:paraId="59FF8C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326" w:type="dxa"/>
            <w:noWrap w:val="0"/>
            <w:vAlign w:val="center"/>
          </w:tcPr>
          <w:p w14:paraId="243D5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1.活动组织流程规范，4-5分；基本规范，2-3分；不规范0-1分。</w:t>
            </w:r>
          </w:p>
          <w:p w14:paraId="66D8A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2.在预算范围内，合规且有效使用经费，4-5分；合规较为有效使用的，2-3分；未合规使用的，0-1分。</w:t>
            </w:r>
          </w:p>
        </w:tc>
        <w:tc>
          <w:tcPr>
            <w:tcW w:w="1545" w:type="dxa"/>
            <w:noWrap w:val="0"/>
            <w:vAlign w:val="center"/>
          </w:tcPr>
          <w:p w14:paraId="374C8EBB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75809812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</w:tr>
      <w:tr w14:paraId="179A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12" w:type="dxa"/>
            <w:noWrap w:val="0"/>
            <w:vAlign w:val="center"/>
          </w:tcPr>
          <w:p w14:paraId="41201C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  <w:t>取得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积极</w:t>
            </w:r>
            <w:r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  <w:t>成效</w:t>
            </w:r>
          </w:p>
        </w:tc>
        <w:tc>
          <w:tcPr>
            <w:tcW w:w="909" w:type="dxa"/>
            <w:noWrap w:val="0"/>
            <w:vAlign w:val="center"/>
          </w:tcPr>
          <w:p w14:paraId="3505AD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8326" w:type="dxa"/>
            <w:noWrap w:val="0"/>
            <w:vAlign w:val="center"/>
          </w:tcPr>
          <w:p w14:paraId="4F588F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1.对行业发展有重大贡献的，3-5分；较大贡献的，1-2分。</w:t>
            </w:r>
          </w:p>
          <w:p w14:paraId="48ED8B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2.各项工作取得优良效果的，4-5分；取得较好效果的，2-3分；未取得效果，0-1分。</w:t>
            </w:r>
          </w:p>
        </w:tc>
        <w:tc>
          <w:tcPr>
            <w:tcW w:w="1545" w:type="dxa"/>
            <w:noWrap w:val="0"/>
            <w:vAlign w:val="center"/>
          </w:tcPr>
          <w:p w14:paraId="3C11945A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5DBFC70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</w:tr>
      <w:tr w14:paraId="58C2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12" w:type="dxa"/>
            <w:noWrap w:val="0"/>
            <w:vAlign w:val="center"/>
          </w:tcPr>
          <w:p w14:paraId="380060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接受配合各项监督</w:t>
            </w:r>
          </w:p>
        </w:tc>
        <w:tc>
          <w:tcPr>
            <w:tcW w:w="909" w:type="dxa"/>
            <w:noWrap w:val="0"/>
            <w:vAlign w:val="center"/>
          </w:tcPr>
          <w:p w14:paraId="719E9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8326" w:type="dxa"/>
            <w:noWrap w:val="0"/>
            <w:vAlign w:val="center"/>
          </w:tcPr>
          <w:p w14:paraId="22B29D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1.配合监事会的监督工作，听取监事会的意见和建议，并积极改进的，3-5分；较少或不听取监事会及会员的意见和建议，不改进的，0-2分。</w:t>
            </w:r>
          </w:p>
          <w:p w14:paraId="1D81C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2.配合年终考核工作，及时报送工作总结和计划，完成委员考评的，4-5分；报送材料、完成委员考评不及时的，2-3分；未按要求报送材料和完成委员考评的，0-1分。</w:t>
            </w:r>
          </w:p>
        </w:tc>
        <w:tc>
          <w:tcPr>
            <w:tcW w:w="1545" w:type="dxa"/>
            <w:noWrap w:val="0"/>
            <w:vAlign w:val="center"/>
          </w:tcPr>
          <w:p w14:paraId="5DE6903D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A2E9BE3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</w:tr>
      <w:tr w14:paraId="21DF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2" w:type="dxa"/>
            <w:shd w:val="clear" w:color="auto" w:fill="auto"/>
            <w:noWrap w:val="0"/>
            <w:vAlign w:val="center"/>
          </w:tcPr>
          <w:p w14:paraId="57D5DB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两年年度考核情况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 w14:paraId="66D8AC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8326" w:type="dxa"/>
            <w:shd w:val="clear" w:color="auto" w:fill="auto"/>
            <w:noWrap w:val="0"/>
            <w:vAlign w:val="center"/>
          </w:tcPr>
          <w:p w14:paraId="76FA1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根据近两年监事会的年度考核结果，获得优秀等次的，35-40分；获得良好等次的，28-34分；获得基本合格等次的，24-27分。</w:t>
            </w:r>
          </w:p>
        </w:tc>
        <w:tc>
          <w:tcPr>
            <w:tcW w:w="1545" w:type="dxa"/>
            <w:noWrap w:val="0"/>
            <w:vAlign w:val="center"/>
          </w:tcPr>
          <w:p w14:paraId="34212623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4F98D5E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</w:tr>
      <w:tr w14:paraId="5D97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2" w:type="dxa"/>
            <w:shd w:val="clear" w:color="auto" w:fill="auto"/>
            <w:noWrap w:val="0"/>
            <w:vAlign w:val="center"/>
          </w:tcPr>
          <w:p w14:paraId="4A435C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highlight w:val="none"/>
                <w:lang w:val="en-US" w:eastAsia="zh-CN"/>
              </w:rPr>
              <w:t>小计</w:t>
            </w:r>
          </w:p>
        </w:tc>
        <w:tc>
          <w:tcPr>
            <w:tcW w:w="909" w:type="dxa"/>
            <w:shd w:val="clear" w:color="auto" w:fill="auto"/>
            <w:noWrap w:val="0"/>
            <w:vAlign w:val="center"/>
          </w:tcPr>
          <w:p w14:paraId="7C3AB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1400" w:type="dxa"/>
            <w:gridSpan w:val="3"/>
            <w:noWrap w:val="0"/>
            <w:vAlign w:val="center"/>
          </w:tcPr>
          <w:p w14:paraId="2A1DD039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</w:tr>
      <w:tr w14:paraId="565B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2" w:type="dxa"/>
            <w:noWrap w:val="0"/>
            <w:vAlign w:val="center"/>
          </w:tcPr>
          <w:p w14:paraId="110009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highlight w:val="none"/>
                <w:lang w:val="en-US" w:eastAsia="zh-CN"/>
              </w:rPr>
              <w:t>总计</w:t>
            </w:r>
          </w:p>
        </w:tc>
        <w:tc>
          <w:tcPr>
            <w:tcW w:w="12309" w:type="dxa"/>
            <w:gridSpan w:val="4"/>
            <w:noWrap w:val="0"/>
            <w:vAlign w:val="center"/>
          </w:tcPr>
          <w:p w14:paraId="64278556">
            <w:pPr>
              <w:spacing w:line="380" w:lineRule="exact"/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</w:pPr>
          </w:p>
        </w:tc>
      </w:tr>
    </w:tbl>
    <w:tbl>
      <w:tblPr>
        <w:tblStyle w:val="5"/>
        <w:tblW w:w="14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926"/>
        <w:gridCol w:w="8329"/>
        <w:gridCol w:w="1545"/>
        <w:gridCol w:w="1515"/>
      </w:tblGrid>
      <w:tr w14:paraId="7CBC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07" w:type="dxa"/>
            <w:gridSpan w:val="5"/>
            <w:noWrap w:val="0"/>
            <w:vAlign w:val="center"/>
          </w:tcPr>
          <w:p w14:paraId="18478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激励考核项目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（占比20%）</w:t>
            </w:r>
          </w:p>
        </w:tc>
      </w:tr>
      <w:tr w14:paraId="4ECC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92" w:type="dxa"/>
            <w:noWrap w:val="0"/>
            <w:vAlign w:val="center"/>
          </w:tcPr>
          <w:p w14:paraId="02111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考核内容</w:t>
            </w:r>
          </w:p>
        </w:tc>
        <w:tc>
          <w:tcPr>
            <w:tcW w:w="926" w:type="dxa"/>
            <w:noWrap w:val="0"/>
            <w:vAlign w:val="center"/>
          </w:tcPr>
          <w:p w14:paraId="737B96C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8329" w:type="dxa"/>
            <w:noWrap w:val="0"/>
            <w:vAlign w:val="center"/>
          </w:tcPr>
          <w:p w14:paraId="7FFC627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545" w:type="dxa"/>
            <w:noWrap w:val="0"/>
            <w:vAlign w:val="center"/>
          </w:tcPr>
          <w:p w14:paraId="3FA25B9A">
            <w:pPr>
              <w:widowControl w:val="0"/>
              <w:jc w:val="center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自评分</w:t>
            </w:r>
          </w:p>
        </w:tc>
        <w:tc>
          <w:tcPr>
            <w:tcW w:w="1515" w:type="dxa"/>
            <w:noWrap w:val="0"/>
            <w:vAlign w:val="center"/>
          </w:tcPr>
          <w:p w14:paraId="0E09EFA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考评分</w:t>
            </w:r>
          </w:p>
        </w:tc>
      </w:tr>
      <w:tr w14:paraId="4557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092" w:type="dxa"/>
            <w:noWrap w:val="0"/>
            <w:vAlign w:val="center"/>
          </w:tcPr>
          <w:p w14:paraId="78799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年度组织委员撰写、报送一篇专题论文、专题调研报告、典型案例分析等。</w:t>
            </w:r>
          </w:p>
        </w:tc>
        <w:tc>
          <w:tcPr>
            <w:tcW w:w="926" w:type="dxa"/>
            <w:noWrap w:val="0"/>
            <w:vAlign w:val="center"/>
          </w:tcPr>
          <w:p w14:paraId="7BD07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8329" w:type="dxa"/>
            <w:noWrap w:val="0"/>
            <w:vAlign w:val="center"/>
          </w:tcPr>
          <w:p w14:paraId="4974D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每发表一篇专题论文、专题调研报告、典型案例分析等，得10分；在核心法学杂志、市级以上法学杂志或其他报刊等刊登的，得15分，累计至30分。</w:t>
            </w:r>
          </w:p>
        </w:tc>
        <w:tc>
          <w:tcPr>
            <w:tcW w:w="1545" w:type="dxa"/>
            <w:noWrap w:val="0"/>
            <w:vAlign w:val="center"/>
          </w:tcPr>
          <w:p w14:paraId="5858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991D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D4F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92" w:type="dxa"/>
            <w:noWrap w:val="0"/>
            <w:vAlign w:val="center"/>
          </w:tcPr>
          <w:p w14:paraId="51057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组织开展专题调研并形成调研报告。</w:t>
            </w:r>
          </w:p>
        </w:tc>
        <w:tc>
          <w:tcPr>
            <w:tcW w:w="926" w:type="dxa"/>
            <w:noWrap w:val="0"/>
            <w:vAlign w:val="center"/>
          </w:tcPr>
          <w:p w14:paraId="33204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8329" w:type="dxa"/>
            <w:noWrap w:val="0"/>
            <w:vAlign w:val="center"/>
          </w:tcPr>
          <w:p w14:paraId="43996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开展调研得10分，形成调研报告得20分。</w:t>
            </w:r>
          </w:p>
        </w:tc>
        <w:tc>
          <w:tcPr>
            <w:tcW w:w="1545" w:type="dxa"/>
            <w:noWrap w:val="0"/>
            <w:vAlign w:val="center"/>
          </w:tcPr>
          <w:p w14:paraId="12FF5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BADF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A7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092" w:type="dxa"/>
            <w:noWrap w:val="0"/>
            <w:vAlign w:val="center"/>
          </w:tcPr>
          <w:p w14:paraId="28AEB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制定、修改、完善本委员会工作领域的业务指引、操作规程、参考范本，取得良好效果的。</w:t>
            </w:r>
          </w:p>
        </w:tc>
        <w:tc>
          <w:tcPr>
            <w:tcW w:w="926" w:type="dxa"/>
            <w:noWrap w:val="0"/>
            <w:vAlign w:val="center"/>
          </w:tcPr>
          <w:p w14:paraId="64B37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8329" w:type="dxa"/>
            <w:noWrap w:val="0"/>
            <w:vAlign w:val="center"/>
          </w:tcPr>
          <w:p w14:paraId="75455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制定相关文件得10分，印发文件得20分。</w:t>
            </w:r>
          </w:p>
        </w:tc>
        <w:tc>
          <w:tcPr>
            <w:tcW w:w="1545" w:type="dxa"/>
            <w:noWrap w:val="0"/>
            <w:vAlign w:val="center"/>
          </w:tcPr>
          <w:p w14:paraId="773655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B948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377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92" w:type="dxa"/>
            <w:noWrap w:val="0"/>
            <w:vAlign w:val="center"/>
          </w:tcPr>
          <w:p w14:paraId="01354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组织委员参加社会公益活动，取得较好效果的。</w:t>
            </w:r>
          </w:p>
        </w:tc>
        <w:tc>
          <w:tcPr>
            <w:tcW w:w="926" w:type="dxa"/>
            <w:noWrap w:val="0"/>
            <w:vAlign w:val="center"/>
          </w:tcPr>
          <w:p w14:paraId="0E822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329" w:type="dxa"/>
            <w:noWrap w:val="0"/>
            <w:vAlign w:val="center"/>
          </w:tcPr>
          <w:p w14:paraId="2588F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参加公益活动得5分，取得市级以上媒体表彰报道的得5分。</w:t>
            </w:r>
          </w:p>
        </w:tc>
        <w:tc>
          <w:tcPr>
            <w:tcW w:w="1545" w:type="dxa"/>
            <w:noWrap w:val="0"/>
            <w:vAlign w:val="center"/>
          </w:tcPr>
          <w:p w14:paraId="54A9F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A5BF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8DC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92" w:type="dxa"/>
            <w:noWrap w:val="0"/>
            <w:vAlign w:val="center"/>
          </w:tcPr>
          <w:p w14:paraId="45818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在业务交流与引领工作中做出突出贡献的。</w:t>
            </w:r>
          </w:p>
        </w:tc>
        <w:tc>
          <w:tcPr>
            <w:tcW w:w="926" w:type="dxa"/>
            <w:noWrap w:val="0"/>
            <w:vAlign w:val="center"/>
          </w:tcPr>
          <w:p w14:paraId="71EF9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329" w:type="dxa"/>
            <w:noWrap w:val="0"/>
            <w:vAlign w:val="center"/>
          </w:tcPr>
          <w:p w14:paraId="35954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根据提供相关证明材料给出具体得分。</w:t>
            </w:r>
          </w:p>
        </w:tc>
        <w:tc>
          <w:tcPr>
            <w:tcW w:w="1545" w:type="dxa"/>
            <w:noWrap w:val="0"/>
            <w:vAlign w:val="center"/>
          </w:tcPr>
          <w:p w14:paraId="68071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D1F8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9CF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92" w:type="dxa"/>
            <w:noWrap w:val="0"/>
            <w:vAlign w:val="center"/>
          </w:tcPr>
          <w:p w14:paraId="13C73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926" w:type="dxa"/>
            <w:noWrap w:val="0"/>
            <w:vAlign w:val="center"/>
          </w:tcPr>
          <w:p w14:paraId="02D8B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1389" w:type="dxa"/>
            <w:gridSpan w:val="3"/>
            <w:noWrap w:val="0"/>
            <w:vAlign w:val="center"/>
          </w:tcPr>
          <w:p w14:paraId="650BA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056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92" w:type="dxa"/>
            <w:noWrap w:val="0"/>
            <w:vAlign w:val="center"/>
          </w:tcPr>
          <w:p w14:paraId="08665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12315" w:type="dxa"/>
            <w:gridSpan w:val="4"/>
            <w:noWrap w:val="0"/>
            <w:vAlign w:val="center"/>
          </w:tcPr>
          <w:p w14:paraId="30A25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DA947FA"/>
    <w:sectPr>
      <w:pgSz w:w="16838" w:h="11906" w:orient="landscape"/>
      <w:pgMar w:top="567" w:right="1440" w:bottom="56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55FF"/>
    <w:rsid w:val="07B351A5"/>
    <w:rsid w:val="14A66FC8"/>
    <w:rsid w:val="15BB1157"/>
    <w:rsid w:val="17EC74BB"/>
    <w:rsid w:val="40067B5E"/>
    <w:rsid w:val="499755FF"/>
    <w:rsid w:val="6D2F45BE"/>
    <w:rsid w:val="7F5E434B"/>
    <w:rsid w:val="7FA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1050</Characters>
  <Lines>0</Lines>
  <Paragraphs>0</Paragraphs>
  <TotalTime>6</TotalTime>
  <ScaleCrop>false</ScaleCrop>
  <LinksUpToDate>false</LinksUpToDate>
  <CharactersWithSpaces>1050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2025-03-18T03:16:00Z</dcterms:created>
  <dc:creator>Administrator</dc:creator>
  <cp:lastModifiedBy>鳕魚芝士卷</cp:lastModifiedBy>
  <dcterms:modified xsi:type="dcterms:W3CDTF">2025-03-21T08:38:55Z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F4AB7995A20C4BFDB7B1963CDC755870_11</vt:lpwstr>
  </property>
  <property fmtid="{D5CDD505-2E9C-101B-9397-08002B2CF9AE}" pid="4" name="KSOTemplateDocerSaveRecord">
    <vt:lpwstr>eyJoZGlkIjoiOGIzZTIzMzVlNGI3OWRhMzE1ZDc1OWMyOGI5N2U5MzEiLCJ1c2VySWQiOiIzOTkzMTgzMzkifQ==</vt:lpwstr>
  </property>
</Properties>
</file>