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b w:val="0"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w w:val="90"/>
          <w:kern w:val="2"/>
          <w:sz w:val="44"/>
          <w:szCs w:val="44"/>
          <w:lang w:val="en-US" w:eastAsia="zh-CN" w:bidi="ar-SA"/>
        </w:rPr>
        <w:t>体检机构介绍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Calibri" w:eastAsia="方正小标宋简体" w:cs="Times New Roman"/>
          <w:b w:val="0"/>
          <w:w w:val="9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（一）上海瑞慈医疗投资集团合肥分公司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1、瑞慈蜀山体检分院：合肥市蜀山区潜山路与佛子岭路交口向东100米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公交路线：（1）华邦世贸城：南二环路站    41路、156路、162路、166路；（2）蔚蓝商务港：潜山路站  18路、64路、129路、105路；（3）华邦世贸城：潜山路站  103路、105路；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自驾路线：潜山路与佛子岭路交口向东100米（高德地图定位：瑞慈医疗合肥机构）。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2、瑞慈高新体检分院：合肥市高新区（创新大道与彩虹路交口）创新国际大厦 A座4楼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公交路线：创新大道站（665路、81路）、田埠大塘（651路）；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地铁路线：2号线汽车西站D口出口，沿创新大道向南800米；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自驾路线：创新大道与彩虹路交口创新国际大厦A座4楼（高德地图：瑞慈体检高新店）。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1、统一预约电话：400-1688-188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2、联系人预约电话：曹强15156990117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3、微信关注“帮忙医”微信公众号预约体检（后期微信查阅体检报告及免费解读报告）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4、蜀山分院每周一休息，高新分院每周二休息，预约时请注意避开分院休息时间。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套餐项目说明及套餐外赠送项目：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1、肿瘤专项套餐重点检查七项高发肿瘤深度筛查、甲状腺、乳腺超声检查；到店律师及家属体检免费升级：DR胸片升级为肺部CT，同时加送骨密度或人体成分分析（二选一）;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2、心脑血管套餐重点心脑血管深度筛查、H型高血压检查；律师及家属体检免费赠送肺部CT，同时加送骨密度或人体成分分析（二选一）。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（二）爱康集团 合肥爱康卓悦门诊有限公司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1、爱康卓悦高新店：合肥市高新区长江西路与天通路交口拓基城市广场C座至8、9号电梯到2楼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公交：3路 22路 56路 156路 903路 652路 708路 653路 48路 快速公交四号线 科学大道站下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地铁：二号线，科学大道站B出口向西100米（推荐）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1、电话预约：王晓慧15256950676  陈琰琰15255181068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2、手机预约：手机下载“爱康”预约体检（后期可软件查阅电子体检报告）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3、体检中心每周一休息，体检时间选择请避开医院休息时间。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套餐外赠送项目：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  每位选择（套餐一）参检律师免费赠送五种常见肿瘤南方基因检测项：1）肺癌基因检测 2）胃癌基因检测3、肝癌基因检测 4）大肠癌基因检测5）甲状腺癌基因检测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 每位选择（基因专项套餐）参检律师免费赠送糖尿病联合筛查:1)空腹血糖 2）糖化血红蛋白 3）胰岛素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3.参检律师现场自费缴纳168元即可享受洁牙+喷砂+抛光一次（预约制）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（三）安徽博瑞康健康管理咨询有限公司合肥包河美年大健康门诊部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此体检机构体检时间从7月23号开始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1、滨湖分院：合肥市滨湖区徽州大道与南京路交口要素大市场A区（1号门）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公交路线：快1、509路到要素大市场东下；42路、62路、63路、64路、66路、68路到要素大市场西下；62路到要素大市场南下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2、包河分院：合肥市包河区包河大道与乌鲁木齐路交口惠风府前广场一号楼一楼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公交路线：902路、137路、51路公交车大墙站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1、统一预约电话：95003-1-0551#请选择您需要的服务进行按键操作；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2、联系人预约电话：梁进13956932944、胡艳艳15215518121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3、微信关注“合肥美年大健康”微信公众号预约体检（后期可微信查阅体检报告）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4、滨湖分院每周二休息，包河分院每周一休息，预约时请注意避开医院休息时间。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套餐外赠送项目：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1.参检律师本人体检当天携两位家属同检，第一位家属可享受与律师同等套餐与优惠政策，第二位家属则享受与律师同等套餐免单体检服务；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2.可免费将体检套餐中胸部DR升级为价值260元胸部低剂量螺旋CT一次；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3.参检律师现场自费缴纳80元即可检查头部低剂量螺旋CT一次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4.律师携家属体检当天提供599与799个检套餐自选（现场缴费）。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74" w:right="1247" w:bottom="147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4B20"/>
    <w:rsid w:val="047B74FD"/>
    <w:rsid w:val="1C6C37E4"/>
    <w:rsid w:val="1EDB731F"/>
    <w:rsid w:val="1F183042"/>
    <w:rsid w:val="31C96F41"/>
    <w:rsid w:val="3FE410A4"/>
    <w:rsid w:val="438C1B85"/>
    <w:rsid w:val="47850540"/>
    <w:rsid w:val="5381482D"/>
    <w:rsid w:val="58C47D64"/>
    <w:rsid w:val="6267496D"/>
    <w:rsid w:val="6CD42348"/>
    <w:rsid w:val="71DA4B20"/>
    <w:rsid w:val="741C736C"/>
    <w:rsid w:val="75C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00"/>
      <w:u w:val="none"/>
    </w:rPr>
  </w:style>
  <w:style w:type="character" w:styleId="11">
    <w:name w:val="HTML Code"/>
    <w:basedOn w:val="5"/>
    <w:qFormat/>
    <w:uiPriority w:val="0"/>
    <w:rPr>
      <w:rFonts w:ascii="courier" w:hAnsi="courier" w:eastAsia="courier" w:cs="courier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courier" w:hAnsi="courier" w:eastAsia="courier" w:cs="courier"/>
      <w:sz w:val="20"/>
    </w:rPr>
  </w:style>
  <w:style w:type="character" w:styleId="14">
    <w:name w:val="HTML Sample"/>
    <w:basedOn w:val="5"/>
    <w:qFormat/>
    <w:uiPriority w:val="0"/>
    <w:rPr>
      <w:rFonts w:hint="default" w:ascii="courier" w:hAnsi="courier" w:eastAsia="courier" w:cs="courier"/>
    </w:rPr>
  </w:style>
  <w:style w:type="character" w:customStyle="1" w:styleId="15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2019-07-11T01:48:00Z</dcterms:created>
  <dc:creator>Administrator</dc:creator>
  <cp:lastModifiedBy>亦尔</cp:lastModifiedBy>
  <dcterms:modified xsi:type="dcterms:W3CDTF">2019-07-17T07:43:09Z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