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387CB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8667332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0BED6A1B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首届合肥市律师行业法律服务产品创新大赛内容征集指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</w:t>
      </w:r>
    </w:p>
    <w:p w14:paraId="27FD9D54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63089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一、产品说明事项</w:t>
      </w:r>
    </w:p>
    <w:p w14:paraId="591E1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（一）产品简介：产品的基本情况，包括产品研发目的、产品主要内容、市场的分级或升级等；</w:t>
      </w:r>
    </w:p>
    <w:p w14:paraId="0BB72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（二）产品特色：产品的独特优势、创新点及核心竞争力等，体现其代表性、创新性、典型性；</w:t>
      </w:r>
    </w:p>
    <w:p w14:paraId="31A23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（三）服务对象：法律服务需求主体；</w:t>
      </w:r>
    </w:p>
    <w:p w14:paraId="6A7B4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（四）服务流程：如需求分析、组建专业团队、制定服务计划、执行与监控、反馈与调整持续改进客户关系等；</w:t>
      </w:r>
    </w:p>
    <w:p w14:paraId="31112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（五）服务模式：咨询与代理、专项法律服务、一站式解决方案、收费方式等；</w:t>
      </w:r>
    </w:p>
    <w:p w14:paraId="3915B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（六）市场空间：市场定位、市场规模、竞争格局、市场趋势等；</w:t>
      </w:r>
    </w:p>
    <w:p w14:paraId="5220D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（七）推广价值：可复制性、可推广性等，对于市场、行业、服务对象有哪些方面是有利的、有价值的；</w:t>
      </w:r>
    </w:p>
    <w:p w14:paraId="0E04D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（八）其他亮点：亮点说明与相关材料。</w:t>
      </w:r>
    </w:p>
    <w:p w14:paraId="0ADE5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二、产品类目填写指引</w:t>
      </w:r>
    </w:p>
    <w:p w14:paraId="37625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本次大赛征集的法律服务产品涵盖11个类目，具体如下：</w:t>
      </w:r>
    </w:p>
    <w:p w14:paraId="2417F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（一）民事类：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包括民事合同类纠纷、民事侵权、婚姻家事、劳动纠纷、消费者权益及产品责任类等民事领域内具有代表性、创新性的法律服务产品。</w:t>
      </w:r>
    </w:p>
    <w:p w14:paraId="5644B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（二）刑事类：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主要包括刑事风险预防、刑事犯罪辩护、刑民交叉等刑事领域内具有代表性、创新性的法律服务产品。</w:t>
      </w:r>
    </w:p>
    <w:p w14:paraId="3583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（三）行政及政府法律顾问类：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主要包括政府法治建设、行政管理、税务类等领域内具有代表性、创新性的法律服务产品。</w:t>
      </w:r>
    </w:p>
    <w:p w14:paraId="6428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（四）公司商事及企业法律顾问类：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主要包括公司、国资、并购重组、破产清算、企业法律顾问、商事仲裁与调解等领域内具有代表性、创新性的法律服务产品。</w:t>
      </w:r>
    </w:p>
    <w:p w14:paraId="77637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（五）资本及银行金融类：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主要包括证券、私募基金与股权投资、银行、保险、融资租赁、信托与财富管理、保理、互联网金融等金融领域内具有代表性、创新性的法律服务产品。</w:t>
      </w:r>
    </w:p>
    <w:p w14:paraId="736B5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（六）知识产权类：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主要包括境内及涉外的著作权、商标、专利等知识产权领域内具有代表性、创新性的法律服务产品。</w:t>
      </w:r>
    </w:p>
    <w:p w14:paraId="05361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（七）房地产建工类：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主要包括房地产、建工、物业管理、城市更新、文化传媒与体育法律、招投标与拍卖等领域内具有代表性、创新性的法律服务产品。</w:t>
      </w:r>
    </w:p>
    <w:p w14:paraId="4CF6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（八）涉外法律类：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海事海商、竞争与反垄断、国际贸易、贸易救济与产业损害、跨境争议解决、跨境投资、跨境金融与资本市场、跨境电商、“一带一路”与粤港澳大湾区跨境投资及争议解决等领域具有代表性、创新性的法律服务产品。</w:t>
      </w:r>
    </w:p>
    <w:p w14:paraId="209F5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（九）村（社区）法律顾问与乡村振兴类：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主要包括村（社区）法律顾问、乡村振兴等领域具有代表性、创新性的法律服务产品。</w:t>
      </w:r>
    </w:p>
    <w:p w14:paraId="57C4D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（十）公益类：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主要包括公益领域内具有代表性、创新性的法律服务产品。</w:t>
      </w:r>
    </w:p>
    <w:p w14:paraId="62389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（十一）综合性法律服务产品类：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主要包括具有跨领域性，具备以上各产品类型的多种结合类型特点的法律服务代表性、创新产品，或不能纳入上述10个类别的法律服务创新产品。</w:t>
      </w:r>
    </w:p>
    <w:p w14:paraId="547B9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如参赛主体拟参赛的某个法律服务产品同时涉及多个类目，则该参赛主体可根据该产品的核心特点和侧重性，选择将其归入最符合的单个类别，或者归入最后一类综合性法律服务创新产品。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律协后续将根据参赛情况对此进行动态调整。</w:t>
      </w:r>
    </w:p>
    <w:p w14:paraId="45F7B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三、产品研发指引</w:t>
      </w:r>
    </w:p>
    <w:p w14:paraId="44DEF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（一）本次大赛面向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征集具有代表性和创新性的法律服务产品。参赛作品可围绕传统法律服务领域进行总结与创新，具体包括传统业务的法律服务内容总结与提升、服务方式创新、服务项目细分创新等。同时，也鼓励在新兴行业领域进行法律服务产品的总结与探索，以及在跨专业、跨领域的法律服务中开发创新产品。</w:t>
      </w:r>
    </w:p>
    <w:p w14:paraId="3D2C6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（二）从法律服务需求主体的角度出发，可以考虑的客户服务维度包括但不限于：服务政府型、服务企业型、服务村（居）型、服务事业单位和民办非企业型、服务自然人型、服务律师型、以及其他类型等。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D988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40871">
                          <w:pPr>
                            <w:pStyle w:val="4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540871">
                    <w:pPr>
                      <w:pStyle w:val="4"/>
                      <w:rPr>
                        <w:rFonts w:eastAsiaTheme="minor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OWQzMjE4MDJiMTNlMDQxNmRmN2U4OTFiYjgwMDgifQ=="/>
  </w:docVars>
  <w:rsids>
    <w:rsidRoot w:val="034411BB"/>
    <w:rsid w:val="034411BB"/>
    <w:rsid w:val="1D7B67A1"/>
    <w:rsid w:val="4244273E"/>
    <w:rsid w:val="4D980A8B"/>
    <w:rsid w:val="4E2F32E6"/>
    <w:rsid w:val="58A16BBD"/>
    <w:rsid w:val="700774C8"/>
    <w:rsid w:val="748A680F"/>
    <w:rsid w:val="77B91951"/>
    <w:rsid w:val="7B6E5877"/>
    <w:rsid w:val="7CD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rPr>
      <w:rFonts w:hint="eastAsia" w:ascii="Calibri" w:hAnsi="Calibri" w:eastAsia="宋体" w:cs="Times New Roman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customStyle="1" w:styleId="7">
    <w:name w:val="WW-Default"/>
    <w:qFormat/>
    <w:uiPriority w:val="0"/>
    <w:pPr>
      <w:widowControl w:val="0"/>
      <w:suppressAutoHyphens/>
      <w:autoSpaceDE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1417</Words>
  <Characters>1419</Characters>
  <Lines>0</Lines>
  <Paragraphs>0</Paragraphs>
  <TotalTime>6</TotalTime>
  <ScaleCrop>false</ScaleCrop>
  <LinksUpToDate>false</LinksUpToDate>
  <CharactersWithSpaces>1419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2024-08-19T03:06:00Z</dcterms:created>
  <dc:creator>晨葭</dc:creator>
  <cp:lastModifiedBy>T K</cp:lastModifiedBy>
  <cp:lastPrinted>2025-05-30T10:27:00Z</cp:lastPrinted>
  <dcterms:modified xsi:type="dcterms:W3CDTF">2025-05-30T11:59:24Z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B02E34727A044F33A816ED2895A9EFFE_13</vt:lpwstr>
  </property>
  <property fmtid="{D5CDD505-2E9C-101B-9397-08002B2CF9AE}" pid="4" name="KSOTemplateDocerSaveRecord">
    <vt:lpwstr>eyJoZGlkIjoiNzkyYTA3OGIyNTJkOTEyNDJhYTUxZjEzOWQwMTEwYmEiLCJ1c2VySWQiOiIxMzM5NTYxODQ1In0=</vt:lpwstr>
  </property>
</Properties>
</file>