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律师执业证书遗失、损毁补(换)发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律师执业证书遗失的，提交刊登遗失声明的省级以上报刊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（一）申请人（承诺人）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姓名（或单位）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合肥市司法局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联系方式（政务窗口电话）：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65626238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二、受理单位告知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律师执业证书遗失的，提交刊登遗失声明的省级以上报刊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证明用途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用于律师执业证书遗失、损毁补(换)发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设定证明依据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《律师和律师事务所执业证书管理办法》第十条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证明的内容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承诺人的律师执业证书遗失，提交刊登遗失声明的省级以上报刊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申请人书面承诺已经符合告知证明内容中提出的条件、要求，并愿意承担不实承诺的法律责任后，受理单位（或审批单位）不再索要有关证明而依据书面承诺办理相关事项。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证明事项告知承诺失信行为信息纳入安徽省公共信用信息目录，对故意隐瞒真实情况、提供虚假承诺办理有关事项的，依法作出如下处理：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依法依据相关规定予以处理！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申请人现作出下列承诺：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（一）已经知晓并理解受理单位告知的全部内容；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（二）已符合受理单位告知的条件、要求，具体是：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277" w:leftChars="608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承诺人在         省级以上报刊已提交刊登遗失声明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愿意承担不实承诺的法律责任；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上述承诺是本人真实的意思表示。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（本文书一式两份，受理单位与申请人各执一份。）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：当受理机构与审批机构不一致时，本告知承诺书由审批机构授权受理机构代为签章，并代为履行告知义务。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7F79B"/>
    <w:multiLevelType w:val="singleLevel"/>
    <w:tmpl w:val="C537F7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596683"/>
    <w:multiLevelType w:val="singleLevel"/>
    <w:tmpl w:val="CE59668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2841"/>
    <w:rsid w:val="09C9249B"/>
    <w:rsid w:val="20720558"/>
    <w:rsid w:val="298C2C06"/>
    <w:rsid w:val="375E44A1"/>
    <w:rsid w:val="3D43750A"/>
    <w:rsid w:val="3FDC1C40"/>
    <w:rsid w:val="4C4D470A"/>
    <w:rsid w:val="4CCB0E92"/>
    <w:rsid w:val="4EB245A2"/>
    <w:rsid w:val="579447C8"/>
    <w:rsid w:val="5AA90A8F"/>
    <w:rsid w:val="66E95D0F"/>
    <w:rsid w:val="71AD2841"/>
    <w:rsid w:val="7D4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2021-04-27T01:57:00Z</dcterms:created>
  <dc:creator>周光杰</dc:creator>
  <cp:lastModifiedBy>listen。</cp:lastModifiedBy>
  <dcterms:modified xsi:type="dcterms:W3CDTF">2021-10-29T01:54:43Z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EE5A56A3558943BCBD62F05F9BBC4E51</vt:lpwstr>
  </property>
</Properties>
</file>