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证明事项告知承诺书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558" w:leftChars="304" w:hanging="1920" w:hangingChars="6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申请事项名称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律师事务所（合伙所）设立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558" w:leftChars="304" w:hanging="1920" w:hangingChars="6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证明事项名称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未受停止执业处罚证明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（一）申请人（承诺人）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姓名（或单位）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证件类型：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证件编号：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受理单位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合肥市司法局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联系方式（政务窗口电话）：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65626238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二、受理单位告知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（一）证明事项名称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未受停止执业处罚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证明用途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用于律师事务所（合伙所）设立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设定证明依据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中华人民共和国律师法》第十条；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《律师执业管理办法》第二十条；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《律师事务所管理办法》第四条、第八条、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第十九条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证明的内容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承诺人未受过停止执业处罚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（五）承诺的效力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申请人书面承诺已经符合告知证明内容中提出的条件、要求，并愿意承担不实承诺的法律责任后，受理单位（或审批单位）不再索要有关证明而依据书面承诺办理相关事项。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（六）不实承诺的责任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证明事项告知承诺失信行为信息纳入安徽省公共信用信息目录，对故意隐瞒真实情况、提供虚假承诺办理有关事项的，依法作出如下处理：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依法依据相关规定予以处理！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三、申请人承诺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申请人现作出下列承诺：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（一）已经知晓并理解受理单位告知的全部内容；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（二）已符合受理单位告知的条件、要求，具体是：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承诺人未受过停止执业处罚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愿意承担不实承诺的法律责任；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上述承诺是本人真实的意思表示。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受理单位（公章）：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（本文书一式两份，受理单位与申请人各执一份。）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：当受理机构与审批机构不一致时，本告知承诺书由审批机构授权受理机构代为签章，并代为履行告知义务。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37F79B"/>
    <w:multiLevelType w:val="singleLevel"/>
    <w:tmpl w:val="C537F79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E596683"/>
    <w:multiLevelType w:val="singleLevel"/>
    <w:tmpl w:val="CE59668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D2841"/>
    <w:rsid w:val="19380EA2"/>
    <w:rsid w:val="249C1139"/>
    <w:rsid w:val="3D43750A"/>
    <w:rsid w:val="3D6419BE"/>
    <w:rsid w:val="3E3E5222"/>
    <w:rsid w:val="466C48BA"/>
    <w:rsid w:val="4B415475"/>
    <w:rsid w:val="4CCB0E92"/>
    <w:rsid w:val="5C757211"/>
    <w:rsid w:val="68FF181A"/>
    <w:rsid w:val="71AD2841"/>
    <w:rsid w:val="7D4F7075"/>
    <w:rsid w:val="7DCB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2021-04-27T01:57:00Z</dcterms:created>
  <dc:creator>周光杰</dc:creator>
  <cp:lastModifiedBy>歌儿</cp:lastModifiedBy>
  <dcterms:modified xsi:type="dcterms:W3CDTF">2021-06-04T08:31:16Z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AE307D18BE3441F6875C47BDCE2A36FA</vt:lpwstr>
  </property>
</Properties>
</file>